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760809" w:rsidR="00A77598" w:rsidRPr="00FC2DEE" w:rsidRDefault="00FC2D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37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 xml:space="preserve">, Алиев Исмаил </w:t>
            </w:r>
            <w:proofErr w:type="spellStart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  <w:tr w:rsidR="007A7979" w:rsidRPr="007A7979" w14:paraId="6912211A" w14:textId="77777777" w:rsidTr="00ED54AA">
        <w:tc>
          <w:tcPr>
            <w:tcW w:w="9345" w:type="dxa"/>
          </w:tcPr>
          <w:p w14:paraId="76B7179F" w14:textId="77777777" w:rsidR="007A7979" w:rsidRPr="003F37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7C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>Бобова</w:t>
            </w:r>
            <w:proofErr w:type="spellEnd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 xml:space="preserve"> Алла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81A6C" w:rsidR="004475DA" w:rsidRPr="00FC2DEE" w:rsidRDefault="00FC2D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B1282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6E029F" w:rsidR="00D75436" w:rsidRDefault="004F6B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FB8311" w:rsidR="00D75436" w:rsidRDefault="004F6B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A5020D2" w:rsidR="00D75436" w:rsidRDefault="004F6B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572FDE" w:rsidR="00D75436" w:rsidRDefault="004F6B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4518732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5DB6F8C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8C9BD6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C3C5EE" w:rsidR="00D75436" w:rsidRDefault="004F6B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ABA0704" w:rsidR="00D75436" w:rsidRDefault="004F6B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D0E63A" w:rsidR="00D75436" w:rsidRDefault="004F6B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56631E" w:rsidR="00D75436" w:rsidRDefault="004F6B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0B317B4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311EF1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CC747B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D64AEE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D41C197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E892D5" w:rsidR="00D75436" w:rsidRDefault="004F6B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3462D9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64FBA25" w14:textId="77777777" w:rsidR="003F37C6" w:rsidRPr="003F37C6" w:rsidRDefault="003F37C6" w:rsidP="003F37C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об основах экономики труда, экономической теории функционирования внешнего и внутреннего рынков труда, социально-трудовых отношениях, а также о практических аспектах планирования, анализа и использования труда в организациях с целью повышения экономической эффективности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2177"/>
        <w:gridCol w:w="5959"/>
      </w:tblGrid>
      <w:tr w:rsidR="00751095" w:rsidRPr="007E6725" w14:paraId="456F168A" w14:textId="77777777" w:rsidTr="003F37C6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3F37C6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37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37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37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7C6">
              <w:rPr>
                <w:rFonts w:ascii="Times New Roman" w:hAnsi="Times New Roman" w:cs="Times New Roman"/>
              </w:rPr>
              <w:t>социально-трудовые показатели, характеризующие экономические процессы и явления на макро- и микроуровне; теорию и практику анализа и интерпретации социально-трудовых показателей, содержащихся в отчетности предприятий различных форм собственности, организаций и ведомств и т.д.; критерии оценки экономической и социальной эффективности деятельности предприятий, организаций для принятия мотивированных управленческих решений; экономические методы управления социально-трудовыми отношениями на различных уровнях; способы оценки финансовой, бухгалтерской и иной информации.</w:t>
            </w:r>
            <w:r w:rsidRPr="003F37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875AB63" w:rsidR="00751095" w:rsidRPr="003F37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7C6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социально-трудовых процессах и явлениях, выявлять тенденции изменения социально-трудовых показателей; анализировать и интерпретировать финансовую, бухгалтерскую и иную информацию для оценки социально-трудовых показателей и принятия мотивированных управленческих решений на различных уровнях.</w:t>
            </w:r>
          </w:p>
          <w:p w14:paraId="253C4FDD" w14:textId="1CA487FC" w:rsidR="00751095" w:rsidRPr="003F37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7C6">
              <w:rPr>
                <w:rFonts w:ascii="Times New Roman" w:hAnsi="Times New Roman" w:cs="Times New Roman"/>
              </w:rPr>
              <w:t>методами и приемами анализа социально-трудовых показателей и процессов; навыками использования сведений финансовой, бухгалтерской и иной информации для повышения эффективности труда в организациях различных форм собственности.</w:t>
            </w:r>
          </w:p>
        </w:tc>
      </w:tr>
    </w:tbl>
    <w:p w14:paraId="010B1EC2" w14:textId="77777777" w:rsidR="00E1429F" w:rsidRPr="003F37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81F81C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BC2F3D4" w14:textId="77777777" w:rsidR="003F37C6" w:rsidRPr="003F37C6" w:rsidRDefault="003F37C6" w:rsidP="003F37C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3F37C6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3F37C6">
        <w:trPr>
          <w:trHeight w:val="300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3F37C6">
        <w:trPr>
          <w:trHeight w:val="463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современной экономики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экономической категории труд. Критерии трудовой деятельности, характеристики труда. Функции и значение труда в развитии человека. Эволюция труда и концепций управления трудом. Предмет экономики труда и его развитие на современном этапе, основные тенденции трудовой сферы в рамках постиндустриального общества, цифровизации и экономики знаний. Кривая Аутора и атлас новых профессий. Труд как процесс. Содержание и характер труда.  Субъект труда, предмет и средства труда. Труд как производственный фактор. Экономическая теория труда (общий, средний, предельный продукт труда, доходность продукта труда, закон убывающей предельной производительности, издержки на труд и др.). Основные понятия экономики труда: организация труда, разделение труда, кооперация, трудовая функция, профессия, специальность, должность, рабочее место, условия труда, потребности, интересы, мотивы и стимулы к труду.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D588E2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78CC3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Трудовой потенциал общества и рынок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E3401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показатели трудового потенциала общества. Соотношение понятий население, человеческие ресурсы, трудовые ресурсы. Теория человеческого капитала и инвестиции в трудовой потенциал общества. Социально-экономическая сущность понятия трудовые ресурсы. Критерии выделения трудовых ресурсов. Понятие и виды трудоспособности. Экономические и социальные границы трудоспособного возраста. Трудовая и нетрудовая деятельность в статистике труда. Рабочая сила как категория участия в труде. Баланс трудовых ресурсов. Показатели использования трудовых ресурсов и недоиспользования трудового потенциала. Воспроизводство трудовых ресурсов в экономике знаний: формирование, распределение, использование. Рынок труда и его основные элементы. Механизм функционирования рынка труда. Спрос организации на труд и его эффекты, предложение труда и его эффекты. Виды, cегменты и модели рынка труда. Структура и инфраструктура рынка труда. Занятость населения. Безработица: понятие, виды и формы безработицы. Регулирование рынка труда. Государственная политика занятости и ее основные направления.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4F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4C4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BDC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202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82D41E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05F12F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ресурсы организации: формирование и использование.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0CA6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и кадровая структура предприятия. Кадровый состав работников предприятия: профессиональный, квалификационный, половозрастной и т.д. Штатное расписание и его формирование. Формы занятости в организации. Планирование ресурсов рабочего времени (номинальный фонд, полезный фонд, эффективный фонд и др). Показатели численности работников: списочная, среднесписочная, явочная, расстановочная.  Специфика планирования численности на разных этапах жизнедеятельности организации. Расчетно-аналитический метод планирования потребности в кадрах. Нормирование труда. Структура рабочего времени и виды затрат рабочего времени (производительное и непроизводительное время; регламентируемые и нерегламентируемые перерывы; нормируемые затраты рабочего времени и пр.). Методы исследования рабочего времени (фотография рабочего времени, хронометраж и пр.) Анализ использования рабочего времени и баланс рабочего дня. Анализ численности: абсолютные и относительные отклонения, показатели движения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D98A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B62B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19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7B7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9C8E0E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2A1028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Трудовое вознаграждение.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8E0AB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Заработная плата как социально-экономическая категория, заработная плата как издержки предприятия. Функции заработной платы. Дифференциация заработной платы. Государственное регулирование заработной платы. Налогообложение трудовых доходов. Дифференциация заработной платы. Теоретические и организационные основы оплаты и стимулирования труда на предприятии. Формы и системы оплаты труда, условия их применения. Структура трудового вознаграждения. Понятие фонда заработной платы, источники и методы его формирования. Основные элементы фонда заработной платы. Анализ использования фонда заработной платы и эффективности зарплатной политики. Стимулирование труда. Современные системы оплаты и стимулирования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187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5C4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17B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CE3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19BE6A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2F028C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Производительность и эффективность труда в системе оценочных показателей деятельности организации.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0FCD17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производительности труда и эффективности труда. Методы измерения производительности труда и проблемы ее оценки. Условия применения, преимущества и недостатки методов измерения производительности труда. Факторы и резервы роста производительности труда. Трудоемкость и ее связь с производительностью труда. Виды,  факторы и оценка трудоемкости. Экономическая эффективность управления трудом.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CA5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429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34E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287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93377D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1AAAD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Уровень жизни и доходы населения.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262AA8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населения и их классификация. Трудовой доход.  Номинальные, располагаемые и реальные доходы населения. Дифференциация заработной платы. Дифференциация и концентрация доходов населения. Уровень жизни населения и его показатели. Качество жизни населения и его индикаторы. Потребительский бюджет, его виды, назначение, методы формирования и состояние в современной России. Политика доходов и механизм ее реализации. Типы политики доходов 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BE9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92B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2ED3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8EE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B7835C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8C481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Социально-трудовые отношения и их регулирование.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25B6D1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Социально-трудовые отношения и их развитие. Типы, принципы, субъекты и уровни социально-трудовых отношений. Формы государственного управления социально-трудовыми отношениями, социальное партнерство в сфере труда. Концепция развития человека и социальная политика государства. Влияние социальной политики государства на  деятельность хозяйствующих субъектов. Система пенсионного обеспечения в России и тенденции ее реформирования. Пенсионные реформы 2002г.-2019г., современные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9A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FA5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320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0B2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3145"/>
      </w:tblGrid>
      <w:tr w:rsidR="00262CF0" w:rsidRPr="007E6725" w14:paraId="5F00FF08" w14:textId="77777777" w:rsidTr="003F37C6">
        <w:trPr>
          <w:trHeight w:val="641"/>
        </w:trPr>
        <w:tc>
          <w:tcPr>
            <w:tcW w:w="344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F37C6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31B092F5" w14:textId="4DED7782" w:rsidR="00262CF0" w:rsidRPr="003F3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</w:t>
            </w:r>
            <w:proofErr w:type="gramStart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Алиев, Н. А. Горелов, Л. О. Ильина. — 5-е изд., перераб. и доп. — Москва : Издательство Юрайт, 2025. — 521 с.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F6B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4091484E" w14:textId="77777777" w:rsidTr="003F37C6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163737A4" w14:textId="77777777" w:rsidR="00262CF0" w:rsidRPr="003F3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1</w:t>
            </w:r>
            <w:proofErr w:type="gramStart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203 с.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5F5E5289" w14:textId="77777777" w:rsidR="00262CF0" w:rsidRPr="007E6725" w:rsidRDefault="004F6B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https://urait.ru/bcode/434388</w:t>
              </w:r>
            </w:hyperlink>
          </w:p>
        </w:tc>
      </w:tr>
      <w:tr w:rsidR="00262CF0" w:rsidRPr="007E6725" w14:paraId="33D4F34F" w14:textId="77777777" w:rsidTr="003F37C6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208FBFD0" w14:textId="77777777" w:rsidR="00262CF0" w:rsidRPr="003F3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2</w:t>
            </w:r>
            <w:proofErr w:type="gramStart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228 с.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45BE627B" w14:textId="77777777" w:rsidR="00262CF0" w:rsidRPr="007E6725" w:rsidRDefault="004F6B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https://urait.ru/bcode/434372</w:t>
              </w:r>
            </w:hyperlink>
          </w:p>
        </w:tc>
      </w:tr>
      <w:tr w:rsidR="00262CF0" w:rsidRPr="007E6725" w14:paraId="098685A4" w14:textId="77777777" w:rsidTr="003F37C6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0B86E363" w14:textId="77777777" w:rsidR="00262CF0" w:rsidRPr="003F3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Генкин, Б. М. Экономика труда: Учебник / Б.М. Генкин. - М.: Норма: НИЦ ИНФРА-М, 2021. - 352 с.:.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978-5-91768-521-2. - Текст</w:t>
            </w:r>
            <w:proofErr w:type="gramStart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50CDFD98" w14:textId="77777777" w:rsidR="00262CF0" w:rsidRPr="003F37C6" w:rsidRDefault="004F6B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https://znanium.com/catalog/document?id=398710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5A9E1B" w14:textId="77777777" w:rsidTr="007B550D">
        <w:tc>
          <w:tcPr>
            <w:tcW w:w="9345" w:type="dxa"/>
          </w:tcPr>
          <w:p w14:paraId="08C19A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056B2D" w14:textId="77777777" w:rsidTr="007B550D">
        <w:tc>
          <w:tcPr>
            <w:tcW w:w="9345" w:type="dxa"/>
          </w:tcPr>
          <w:p w14:paraId="5D7029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256A99" w14:textId="77777777" w:rsidTr="007B550D">
        <w:tc>
          <w:tcPr>
            <w:tcW w:w="9345" w:type="dxa"/>
          </w:tcPr>
          <w:p w14:paraId="71ED5D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F80988" w14:textId="77777777" w:rsidTr="007B550D">
        <w:tc>
          <w:tcPr>
            <w:tcW w:w="9345" w:type="dxa"/>
          </w:tcPr>
          <w:p w14:paraId="487747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6B6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A26473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985D48F" w14:textId="77777777" w:rsidR="003F37C6" w:rsidRPr="003F37C6" w:rsidRDefault="003F37C6" w:rsidP="003F37C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3F37C6" w14:paraId="53424330" w14:textId="77777777" w:rsidTr="003F37C6">
        <w:tc>
          <w:tcPr>
            <w:tcW w:w="8042" w:type="dxa"/>
            <w:shd w:val="clear" w:color="auto" w:fill="auto"/>
          </w:tcPr>
          <w:p w14:paraId="2986F8BC" w14:textId="77777777" w:rsidR="002C735C" w:rsidRPr="003F37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37C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3F37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37C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F37C6" w14:paraId="3B643305" w14:textId="77777777" w:rsidTr="003F37C6">
        <w:tc>
          <w:tcPr>
            <w:tcW w:w="8042" w:type="dxa"/>
            <w:shd w:val="clear" w:color="auto" w:fill="auto"/>
          </w:tcPr>
          <w:p w14:paraId="30187323" w14:textId="5164908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3F37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37C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3F37C6">
              <w:rPr>
                <w:sz w:val="22"/>
                <w:szCs w:val="28"/>
                <w:lang w:val="en-US"/>
              </w:rPr>
              <w:t>I</w:t>
            </w:r>
            <w:r w:rsidRPr="003F37C6">
              <w:rPr>
                <w:sz w:val="22"/>
                <w:szCs w:val="28"/>
              </w:rPr>
              <w:t>5-7400/8</w:t>
            </w:r>
            <w:r w:rsidRPr="003F37C6">
              <w:rPr>
                <w:sz w:val="22"/>
                <w:szCs w:val="28"/>
                <w:lang w:val="en-US"/>
              </w:rPr>
              <w:t>Gb</w:t>
            </w:r>
            <w:r w:rsidRPr="003F37C6">
              <w:rPr>
                <w:sz w:val="22"/>
                <w:szCs w:val="28"/>
              </w:rPr>
              <w:t>/1</w:t>
            </w:r>
            <w:r w:rsidRPr="003F37C6">
              <w:rPr>
                <w:sz w:val="22"/>
                <w:szCs w:val="28"/>
                <w:lang w:val="en-US"/>
              </w:rPr>
              <w:t>Tb</w:t>
            </w:r>
            <w:r w:rsidRPr="003F37C6">
              <w:rPr>
                <w:sz w:val="22"/>
                <w:szCs w:val="28"/>
              </w:rPr>
              <w:t>/</w:t>
            </w:r>
            <w:r w:rsidRPr="003F37C6">
              <w:rPr>
                <w:sz w:val="22"/>
                <w:szCs w:val="28"/>
                <w:lang w:val="en-US"/>
              </w:rPr>
              <w:t>DELL</w:t>
            </w:r>
            <w:r w:rsidRPr="003F37C6">
              <w:rPr>
                <w:sz w:val="22"/>
                <w:szCs w:val="28"/>
              </w:rPr>
              <w:t xml:space="preserve"> </w:t>
            </w:r>
            <w:r w:rsidRPr="003F37C6">
              <w:rPr>
                <w:sz w:val="22"/>
                <w:szCs w:val="28"/>
                <w:lang w:val="en-US"/>
              </w:rPr>
              <w:t>S</w:t>
            </w:r>
            <w:r w:rsidRPr="003F37C6">
              <w:rPr>
                <w:sz w:val="22"/>
                <w:szCs w:val="28"/>
              </w:rPr>
              <w:t>2218</w:t>
            </w:r>
            <w:r w:rsidRPr="003F37C6">
              <w:rPr>
                <w:sz w:val="22"/>
                <w:szCs w:val="28"/>
                <w:lang w:val="en-US"/>
              </w:rPr>
              <w:t>H</w:t>
            </w:r>
            <w:r w:rsidRPr="003F37C6">
              <w:rPr>
                <w:sz w:val="22"/>
                <w:szCs w:val="28"/>
              </w:rPr>
              <w:t xml:space="preserve"> - 24 шт., Интерактивная доска </w:t>
            </w:r>
            <w:proofErr w:type="spellStart"/>
            <w:r w:rsidRPr="003F37C6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F37C6">
              <w:rPr>
                <w:sz w:val="22"/>
                <w:szCs w:val="28"/>
              </w:rPr>
              <w:t xml:space="preserve"> </w:t>
            </w:r>
            <w:r w:rsidRPr="003F37C6">
              <w:rPr>
                <w:sz w:val="22"/>
                <w:szCs w:val="28"/>
                <w:lang w:val="en-US"/>
              </w:rPr>
              <w:t>OP</w:t>
            </w:r>
            <w:r w:rsidRPr="003F37C6">
              <w:rPr>
                <w:sz w:val="22"/>
                <w:szCs w:val="28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37C6" w14:paraId="122A258A" w14:textId="77777777" w:rsidTr="003F37C6">
        <w:tc>
          <w:tcPr>
            <w:tcW w:w="8042" w:type="dxa"/>
            <w:shd w:val="clear" w:color="auto" w:fill="auto"/>
          </w:tcPr>
          <w:p w14:paraId="209259BC" w14:textId="7777777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F37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37C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3F37C6">
              <w:rPr>
                <w:sz w:val="22"/>
                <w:szCs w:val="28"/>
                <w:lang w:val="en-US"/>
              </w:rPr>
              <w:t>Intel</w:t>
            </w:r>
            <w:r w:rsidRPr="003F37C6">
              <w:rPr>
                <w:sz w:val="22"/>
                <w:szCs w:val="28"/>
              </w:rPr>
              <w:t xml:space="preserve"> </w:t>
            </w:r>
            <w:proofErr w:type="spellStart"/>
            <w:r w:rsidRPr="003F37C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F37C6">
              <w:rPr>
                <w:sz w:val="22"/>
                <w:szCs w:val="28"/>
              </w:rPr>
              <w:t>5 7400/1</w:t>
            </w:r>
            <w:r w:rsidRPr="003F37C6">
              <w:rPr>
                <w:sz w:val="22"/>
                <w:szCs w:val="28"/>
                <w:lang w:val="en-US"/>
              </w:rPr>
              <w:t>Tb</w:t>
            </w:r>
            <w:r w:rsidRPr="003F37C6">
              <w:rPr>
                <w:sz w:val="22"/>
                <w:szCs w:val="28"/>
              </w:rPr>
              <w:t>/8</w:t>
            </w:r>
            <w:r w:rsidRPr="003F37C6">
              <w:rPr>
                <w:sz w:val="22"/>
                <w:szCs w:val="28"/>
                <w:lang w:val="en-US"/>
              </w:rPr>
              <w:t>Gb</w:t>
            </w:r>
            <w:r w:rsidRPr="003F37C6">
              <w:rPr>
                <w:sz w:val="22"/>
                <w:szCs w:val="28"/>
              </w:rPr>
              <w:t>/</w:t>
            </w:r>
            <w:r w:rsidRPr="003F37C6">
              <w:rPr>
                <w:sz w:val="22"/>
                <w:szCs w:val="28"/>
                <w:lang w:val="en-US"/>
              </w:rPr>
              <w:t>Philips</w:t>
            </w:r>
            <w:r w:rsidRPr="003F37C6">
              <w:rPr>
                <w:sz w:val="22"/>
                <w:szCs w:val="28"/>
              </w:rPr>
              <w:t xml:space="preserve"> 243</w:t>
            </w:r>
            <w:r w:rsidRPr="003F37C6">
              <w:rPr>
                <w:sz w:val="22"/>
                <w:szCs w:val="28"/>
                <w:lang w:val="en-US"/>
              </w:rPr>
              <w:t>V</w:t>
            </w:r>
            <w:r w:rsidRPr="003F37C6">
              <w:rPr>
                <w:sz w:val="22"/>
                <w:szCs w:val="28"/>
              </w:rPr>
              <w:t>5</w:t>
            </w:r>
            <w:r w:rsidRPr="003F37C6">
              <w:rPr>
                <w:sz w:val="22"/>
                <w:szCs w:val="28"/>
                <w:lang w:val="en-US"/>
              </w:rPr>
              <w:t>Q</w:t>
            </w:r>
            <w:r w:rsidRPr="003F37C6">
              <w:rPr>
                <w:sz w:val="22"/>
                <w:szCs w:val="28"/>
              </w:rPr>
              <w:t xml:space="preserve"> 23' - 23 шт., Мультимедийный проектор </w:t>
            </w:r>
            <w:proofErr w:type="spellStart"/>
            <w:r w:rsidRPr="003F37C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F37C6">
              <w:rPr>
                <w:sz w:val="22"/>
                <w:szCs w:val="28"/>
              </w:rPr>
              <w:t xml:space="preserve"> </w:t>
            </w:r>
            <w:r w:rsidRPr="003F37C6">
              <w:rPr>
                <w:sz w:val="22"/>
                <w:szCs w:val="28"/>
                <w:lang w:val="en-US"/>
              </w:rPr>
              <w:t>x</w:t>
            </w:r>
            <w:r w:rsidRPr="003F37C6">
              <w:rPr>
                <w:sz w:val="22"/>
                <w:szCs w:val="28"/>
              </w:rPr>
              <w:t xml:space="preserve"> 400 - 1 шт., Доска магнитно-маркерная 100х180 лак </w:t>
            </w:r>
            <w:proofErr w:type="spellStart"/>
            <w:r w:rsidRPr="003F37C6">
              <w:rPr>
                <w:sz w:val="22"/>
                <w:szCs w:val="28"/>
              </w:rPr>
              <w:t>вращ</w:t>
            </w:r>
            <w:proofErr w:type="spellEnd"/>
            <w:r w:rsidRPr="003F37C6">
              <w:rPr>
                <w:sz w:val="22"/>
                <w:szCs w:val="28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29894509" w14:textId="7777777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37C6" w14:paraId="67AA9D7E" w14:textId="77777777" w:rsidTr="003F37C6">
        <w:tc>
          <w:tcPr>
            <w:tcW w:w="8042" w:type="dxa"/>
            <w:shd w:val="clear" w:color="auto" w:fill="auto"/>
          </w:tcPr>
          <w:p w14:paraId="75EEEC9B" w14:textId="7777777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7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37C6">
              <w:rPr>
                <w:sz w:val="22"/>
                <w:szCs w:val="28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3F37C6">
              <w:rPr>
                <w:sz w:val="22"/>
                <w:szCs w:val="28"/>
                <w:lang w:val="en-US"/>
              </w:rPr>
              <w:t>HP</w:t>
            </w:r>
            <w:r w:rsidRPr="003F37C6">
              <w:rPr>
                <w:sz w:val="22"/>
                <w:szCs w:val="28"/>
              </w:rPr>
              <w:t xml:space="preserve"> 250 </w:t>
            </w:r>
            <w:r w:rsidRPr="003F37C6">
              <w:rPr>
                <w:sz w:val="22"/>
                <w:szCs w:val="28"/>
                <w:lang w:val="en-US"/>
              </w:rPr>
              <w:t>G</w:t>
            </w:r>
            <w:r w:rsidRPr="003F37C6">
              <w:rPr>
                <w:sz w:val="22"/>
                <w:szCs w:val="28"/>
              </w:rPr>
              <w:t>6 1</w:t>
            </w:r>
            <w:r w:rsidRPr="003F37C6">
              <w:rPr>
                <w:sz w:val="22"/>
                <w:szCs w:val="28"/>
                <w:lang w:val="en-US"/>
              </w:rPr>
              <w:t>WY</w:t>
            </w:r>
            <w:r w:rsidRPr="003F37C6">
              <w:rPr>
                <w:sz w:val="22"/>
                <w:szCs w:val="28"/>
              </w:rPr>
              <w:t>58</w:t>
            </w:r>
            <w:r w:rsidRPr="003F37C6">
              <w:rPr>
                <w:sz w:val="22"/>
                <w:szCs w:val="28"/>
                <w:lang w:val="en-US"/>
              </w:rPr>
              <w:t>EA</w:t>
            </w:r>
            <w:r w:rsidRPr="003F37C6">
              <w:rPr>
                <w:sz w:val="22"/>
                <w:szCs w:val="28"/>
              </w:rPr>
              <w:t xml:space="preserve">, Мультимедийный проектор </w:t>
            </w:r>
            <w:r w:rsidRPr="003F37C6">
              <w:rPr>
                <w:sz w:val="22"/>
                <w:szCs w:val="28"/>
                <w:lang w:val="en-US"/>
              </w:rPr>
              <w:t>LG</w:t>
            </w:r>
            <w:r w:rsidRPr="003F37C6">
              <w:rPr>
                <w:sz w:val="22"/>
                <w:szCs w:val="28"/>
              </w:rPr>
              <w:t xml:space="preserve"> </w:t>
            </w:r>
            <w:r w:rsidRPr="003F37C6">
              <w:rPr>
                <w:sz w:val="22"/>
                <w:szCs w:val="28"/>
                <w:lang w:val="en-US"/>
              </w:rPr>
              <w:t>PF</w:t>
            </w:r>
            <w:r w:rsidRPr="003F37C6">
              <w:rPr>
                <w:sz w:val="22"/>
                <w:szCs w:val="28"/>
              </w:rPr>
              <w:t>1500</w:t>
            </w:r>
            <w:r w:rsidRPr="003F37C6">
              <w:rPr>
                <w:sz w:val="22"/>
                <w:szCs w:val="28"/>
                <w:lang w:val="en-US"/>
              </w:rPr>
              <w:t>G</w:t>
            </w:r>
            <w:r w:rsidRPr="003F37C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69F7EF77" w14:textId="7777777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297F13D8" w:rsidR="00090AC1" w:rsidRPr="007E6725" w:rsidRDefault="0018274C" w:rsidP="003F37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7C6" w14:paraId="31F14252" w14:textId="77777777" w:rsidTr="003F37C6">
        <w:tc>
          <w:tcPr>
            <w:tcW w:w="562" w:type="dxa"/>
          </w:tcPr>
          <w:p w14:paraId="500716AC" w14:textId="77777777" w:rsidR="003F37C6" w:rsidRPr="00FC2DEE" w:rsidRDefault="003F37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FDB40E" w14:textId="77777777" w:rsidR="003F37C6" w:rsidRDefault="003F37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37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7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F37C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F37C6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F37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37C6" w14:paraId="5A1C9382" w14:textId="77777777" w:rsidTr="00801458">
        <w:tc>
          <w:tcPr>
            <w:tcW w:w="2336" w:type="dxa"/>
          </w:tcPr>
          <w:p w14:paraId="4C518DAB" w14:textId="77777777" w:rsidR="005D65A5" w:rsidRPr="003F37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37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37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37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37C6" w14:paraId="07658034" w14:textId="77777777" w:rsidTr="00801458">
        <w:tc>
          <w:tcPr>
            <w:tcW w:w="2336" w:type="dxa"/>
          </w:tcPr>
          <w:p w14:paraId="1553D698" w14:textId="78F29BFB" w:rsidR="005D65A5" w:rsidRPr="003F37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3F37C6" w14:paraId="0A2B3F6E" w14:textId="77777777" w:rsidTr="00801458">
        <w:tc>
          <w:tcPr>
            <w:tcW w:w="2336" w:type="dxa"/>
          </w:tcPr>
          <w:p w14:paraId="1768CEE1" w14:textId="77777777" w:rsidR="005D65A5" w:rsidRPr="003F37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D55AFE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610802A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11A672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F37C6" w14:paraId="5F22FA77" w14:textId="77777777" w:rsidTr="00801458">
        <w:tc>
          <w:tcPr>
            <w:tcW w:w="2336" w:type="dxa"/>
          </w:tcPr>
          <w:p w14:paraId="382D1489" w14:textId="77777777" w:rsidR="005D65A5" w:rsidRPr="003F37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79A0BD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184BC0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1EDD76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F37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37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F37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F37C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7C6" w:rsidRPr="003F37C6" w14:paraId="7726F3AA" w14:textId="77777777" w:rsidTr="003F37C6">
        <w:tc>
          <w:tcPr>
            <w:tcW w:w="562" w:type="dxa"/>
          </w:tcPr>
          <w:p w14:paraId="0DB6E79C" w14:textId="77777777" w:rsidR="003F37C6" w:rsidRPr="003F37C6" w:rsidRDefault="003F37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DFF781" w14:textId="77777777" w:rsidR="003F37C6" w:rsidRPr="003F37C6" w:rsidRDefault="003F37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7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F37C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37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F37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F37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38"/>
        <w:gridCol w:w="3333"/>
      </w:tblGrid>
      <w:tr w:rsidR="00B8237E" w:rsidRPr="003F37C6" w14:paraId="0267C479" w14:textId="77777777" w:rsidTr="003F37C6">
        <w:tc>
          <w:tcPr>
            <w:tcW w:w="3259" w:type="pct"/>
          </w:tcPr>
          <w:p w14:paraId="37F699C9" w14:textId="77777777" w:rsidR="00B8237E" w:rsidRPr="003F37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741" w:type="pct"/>
          </w:tcPr>
          <w:p w14:paraId="0A769611" w14:textId="77777777" w:rsidR="00B8237E" w:rsidRPr="003F37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37C6" w14:paraId="3F240151" w14:textId="77777777" w:rsidTr="003F37C6">
        <w:tc>
          <w:tcPr>
            <w:tcW w:w="3259" w:type="pct"/>
          </w:tcPr>
          <w:p w14:paraId="61E91592" w14:textId="61A0874C" w:rsidR="00B8237E" w:rsidRPr="003F37C6" w:rsidRDefault="00B8237E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741" w:type="pct"/>
          </w:tcPr>
          <w:p w14:paraId="45ED640C" w14:textId="16CDBBD7" w:rsidR="00B8237E" w:rsidRPr="003F37C6" w:rsidRDefault="005C548A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37C6" w14:paraId="2A509455" w14:textId="77777777" w:rsidTr="003F37C6">
        <w:tc>
          <w:tcPr>
            <w:tcW w:w="3259" w:type="pct"/>
          </w:tcPr>
          <w:p w14:paraId="5BEF9825" w14:textId="77777777" w:rsidR="00B8237E" w:rsidRPr="003F37C6" w:rsidRDefault="00B8237E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741" w:type="pct"/>
          </w:tcPr>
          <w:p w14:paraId="11ACB962" w14:textId="77777777" w:rsidR="00B8237E" w:rsidRPr="003F37C6" w:rsidRDefault="005C548A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37C6" w14:paraId="442429ED" w14:textId="77777777" w:rsidTr="003F37C6">
        <w:tc>
          <w:tcPr>
            <w:tcW w:w="3259" w:type="pct"/>
          </w:tcPr>
          <w:p w14:paraId="70574F67" w14:textId="77777777" w:rsidR="00B8237E" w:rsidRPr="003F37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741" w:type="pct"/>
          </w:tcPr>
          <w:p w14:paraId="608E0A0B" w14:textId="77777777" w:rsidR="00B8237E" w:rsidRPr="003F37C6" w:rsidRDefault="005C548A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37C6" w14:paraId="34E4EAAE" w14:textId="77777777" w:rsidTr="003F37C6">
        <w:tc>
          <w:tcPr>
            <w:tcW w:w="3259" w:type="pct"/>
          </w:tcPr>
          <w:p w14:paraId="3A695273" w14:textId="77777777" w:rsidR="00B8237E" w:rsidRPr="003F37C6" w:rsidRDefault="00B8237E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741" w:type="pct"/>
          </w:tcPr>
          <w:p w14:paraId="758CC816" w14:textId="77777777" w:rsidR="00B8237E" w:rsidRPr="003F37C6" w:rsidRDefault="005C548A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3F37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B2DDB" w14:textId="77777777" w:rsidR="004F6B68" w:rsidRDefault="004F6B68" w:rsidP="00315CA6">
      <w:pPr>
        <w:spacing w:after="0" w:line="240" w:lineRule="auto"/>
      </w:pPr>
      <w:r>
        <w:separator/>
      </w:r>
    </w:p>
  </w:endnote>
  <w:endnote w:type="continuationSeparator" w:id="0">
    <w:p w14:paraId="7BEB114F" w14:textId="77777777" w:rsidR="004F6B68" w:rsidRDefault="004F6B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DE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7F052" w14:textId="77777777" w:rsidR="004F6B68" w:rsidRDefault="004F6B68" w:rsidP="00315CA6">
      <w:pPr>
        <w:spacing w:after="0" w:line="240" w:lineRule="auto"/>
      </w:pPr>
      <w:r>
        <w:separator/>
      </w:r>
    </w:p>
  </w:footnote>
  <w:footnote w:type="continuationSeparator" w:id="0">
    <w:p w14:paraId="344713FD" w14:textId="77777777" w:rsidR="004F6B68" w:rsidRDefault="004F6B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7C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6B6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6C7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DEE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0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3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87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37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A13AF2-2FE9-46BF-8F84-514D5EF3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3542</Words>
  <Characters>20193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